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0F4CFB97">
                <wp:simplePos x="0" y="0"/>
                <wp:positionH relativeFrom="column">
                  <wp:posOffset>-74815</wp:posOffset>
                </wp:positionH>
                <wp:positionV relativeFrom="paragraph">
                  <wp:posOffset>1282931</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04885EC8" w:rsidR="00FF15E2" w:rsidRPr="004B793C" w:rsidRDefault="00135992">
                            <w:pPr>
                              <w:rPr>
                                <w:color w:val="000000" w:themeColor="text1"/>
                                <w:sz w:val="21"/>
                                <w:szCs w:val="21"/>
                              </w:rPr>
                            </w:pPr>
                            <w:r>
                              <w:rPr>
                                <w:color w:val="000000" w:themeColor="text1"/>
                                <w:sz w:val="21"/>
                                <w:szCs w:val="21"/>
                              </w:rPr>
                              <w:t>January</w:t>
                            </w:r>
                            <w:r w:rsidR="00D77CC3">
                              <w:rPr>
                                <w:color w:val="000000" w:themeColor="text1"/>
                                <w:sz w:val="21"/>
                                <w:szCs w:val="21"/>
                              </w:rPr>
                              <w:t xml:space="preserve"> </w:t>
                            </w:r>
                            <w:r w:rsidR="005913FD">
                              <w:rPr>
                                <w:color w:val="000000" w:themeColor="text1"/>
                                <w:sz w:val="21"/>
                                <w:szCs w:val="21"/>
                              </w:rPr>
                              <w:t>202</w:t>
                            </w:r>
                            <w:r>
                              <w:rPr>
                                <w:color w:val="000000" w:themeColor="text1"/>
                                <w:sz w:val="21"/>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9pt;margin-top:101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" filled="f" stroked="f" strokeweight=".5pt">
                <v:textbox>
                  <w:txbxContent>
                    <w:p w14:paraId="34B4E9F9" w14:textId="04885EC8" w:rsidR="00FF15E2" w:rsidRPr="004B793C" w:rsidRDefault="00135992">
                      <w:pPr>
                        <w:rPr>
                          <w:color w:val="000000" w:themeColor="text1"/>
                          <w:sz w:val="21"/>
                          <w:szCs w:val="21"/>
                        </w:rPr>
                      </w:pPr>
                      <w:r>
                        <w:rPr>
                          <w:color w:val="000000" w:themeColor="text1"/>
                          <w:sz w:val="21"/>
                          <w:szCs w:val="21"/>
                        </w:rPr>
                        <w:t>January</w:t>
                      </w:r>
                      <w:r w:rsidR="00D77CC3">
                        <w:rPr>
                          <w:color w:val="000000" w:themeColor="text1"/>
                          <w:sz w:val="21"/>
                          <w:szCs w:val="21"/>
                        </w:rPr>
                        <w:t xml:space="preserve"> </w:t>
                      </w:r>
                      <w:r w:rsidR="005913FD">
                        <w:rPr>
                          <w:color w:val="000000" w:themeColor="text1"/>
                          <w:sz w:val="21"/>
                          <w:szCs w:val="21"/>
                        </w:rPr>
                        <w:t>202</w:t>
                      </w:r>
                      <w:r>
                        <w:rPr>
                          <w:color w:val="000000" w:themeColor="text1"/>
                          <w:sz w:val="21"/>
                          <w:szCs w:val="21"/>
                        </w:rPr>
                        <w:t>2</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BNmg9R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4BE9B54D" w14:textId="77777777" w:rsidR="00CE6A69" w:rsidRPr="00BB31A8" w:rsidRDefault="00CE6A69" w:rsidP="00CE6A69">
      <w:pPr>
        <w:jc w:val="center"/>
        <w:rPr>
          <w:rFonts w:ascii="Arial" w:hAnsi="Arial" w:cs="Arial"/>
          <w:b/>
          <w:bCs/>
          <w:i/>
          <w:iCs/>
          <w:sz w:val="18"/>
          <w:szCs w:val="18"/>
        </w:rPr>
      </w:pPr>
      <w:r w:rsidRPr="00BB31A8">
        <w:rPr>
          <w:rFonts w:ascii="Arial" w:hAnsi="Arial" w:cs="Arial"/>
          <w:b/>
          <w:bCs/>
          <w:i/>
          <w:iCs/>
          <w:sz w:val="18"/>
          <w:szCs w:val="18"/>
        </w:rPr>
        <w:t>The Light – at the beginning and end.</w:t>
      </w:r>
    </w:p>
    <w:p w14:paraId="5FDD173F" w14:textId="77777777" w:rsidR="00CE6A69" w:rsidRPr="00CE6A69" w:rsidRDefault="00CE6A69" w:rsidP="00CE6A69">
      <w:pPr>
        <w:rPr>
          <w:rFonts w:ascii="Arial" w:hAnsi="Arial" w:cs="Arial"/>
          <w:sz w:val="18"/>
          <w:szCs w:val="18"/>
        </w:rPr>
      </w:pPr>
      <w:r w:rsidRPr="00CE6A69">
        <w:rPr>
          <w:rFonts w:ascii="Arial" w:hAnsi="Arial" w:cs="Arial"/>
          <w:noProof/>
          <w:sz w:val="18"/>
          <w:szCs w:val="18"/>
        </w:rPr>
        <w:t>“</w:t>
      </w:r>
      <w:r w:rsidRPr="00CE6A69">
        <w:rPr>
          <w:rFonts w:ascii="Arial" w:hAnsi="Arial" w:cs="Arial"/>
          <w:sz w:val="18"/>
          <w:szCs w:val="18"/>
        </w:rPr>
        <w:t>Today’s Light.”  It has been a blessing to us.  I mean both the light we’ve received from the sun each day for the past year, and the Concordia Publishing House journal many of us here at St. John’s in Effingham have used for reading from Isaiah to Revelation the past twelve months.  In December we completed Revelation.  What a way to end the year, huh?  There were some mysterious, even frightening things in there (both the year 2021 and John’s Revelation).  But you knew the end of the story -- the true story of history and salvation.  Here’s part of it in John’s message:</w:t>
      </w:r>
    </w:p>
    <w:p w14:paraId="3FD1C8A5" w14:textId="77777777" w:rsidR="00CE6A69" w:rsidRPr="00CE6A69" w:rsidRDefault="00CE6A69" w:rsidP="00CE6A69">
      <w:pPr>
        <w:ind w:left="270"/>
        <w:rPr>
          <w:rFonts w:ascii="Arial" w:hAnsi="Arial" w:cs="Arial"/>
          <w:sz w:val="18"/>
          <w:szCs w:val="18"/>
        </w:rPr>
      </w:pPr>
      <w:r w:rsidRPr="00CE6A69">
        <w:rPr>
          <w:rFonts w:ascii="Arial" w:hAnsi="Arial" w:cs="Arial"/>
          <w:b/>
          <w:bCs/>
          <w:sz w:val="18"/>
          <w:szCs w:val="18"/>
          <w:vertAlign w:val="superscript"/>
        </w:rPr>
        <w:t>5 </w:t>
      </w:r>
      <w:r w:rsidRPr="00CE6A69">
        <w:rPr>
          <w:rFonts w:ascii="Arial" w:hAnsi="Arial" w:cs="Arial"/>
          <w:sz w:val="18"/>
          <w:szCs w:val="18"/>
        </w:rPr>
        <w:t>He who was seated on the throne said, “Behold, I am making all things new.” Also he said, “Write this down, for these words are trustworthy and true.” </w:t>
      </w:r>
      <w:r w:rsidRPr="00CE6A69">
        <w:rPr>
          <w:rFonts w:ascii="Arial" w:hAnsi="Arial" w:cs="Arial"/>
          <w:b/>
          <w:bCs/>
          <w:sz w:val="18"/>
          <w:szCs w:val="18"/>
          <w:vertAlign w:val="superscript"/>
        </w:rPr>
        <w:t>6 </w:t>
      </w:r>
      <w:r w:rsidRPr="00CE6A69">
        <w:rPr>
          <w:rFonts w:ascii="Arial" w:hAnsi="Arial" w:cs="Arial"/>
          <w:sz w:val="18"/>
          <w:szCs w:val="18"/>
        </w:rPr>
        <w:t>And He said to me, “It is done! I am the Alpha and the Omega, the beginning and the end. To the thirsty I will give from the spring of the water of life without payment. </w:t>
      </w:r>
      <w:r w:rsidRPr="00CE6A69">
        <w:rPr>
          <w:rFonts w:ascii="Arial" w:hAnsi="Arial" w:cs="Arial"/>
          <w:b/>
          <w:bCs/>
          <w:sz w:val="18"/>
          <w:szCs w:val="18"/>
          <w:vertAlign w:val="superscript"/>
        </w:rPr>
        <w:t>7 </w:t>
      </w:r>
      <w:r w:rsidRPr="00CE6A69">
        <w:rPr>
          <w:rFonts w:ascii="Arial" w:hAnsi="Arial" w:cs="Arial"/>
          <w:sz w:val="18"/>
          <w:szCs w:val="18"/>
        </w:rPr>
        <w:t>The one who conquers will have this heritage, and I will be his God and he will be my son. </w:t>
      </w:r>
      <w:r w:rsidRPr="00CE6A69">
        <w:rPr>
          <w:rFonts w:ascii="Arial" w:hAnsi="Arial" w:cs="Arial"/>
          <w:b/>
          <w:bCs/>
          <w:sz w:val="18"/>
          <w:szCs w:val="18"/>
          <w:vertAlign w:val="superscript"/>
        </w:rPr>
        <w:t>8 </w:t>
      </w:r>
      <w:r w:rsidRPr="00CE6A69">
        <w:rPr>
          <w:rFonts w:ascii="Arial" w:hAnsi="Arial" w:cs="Arial"/>
          <w:sz w:val="18"/>
          <w:szCs w:val="18"/>
        </w:rPr>
        <w:t xml:space="preserve">But as for the cowardly, the faithless, the detestable, as for murderers, the sexually immoral, sorcerers, idolaters, and all liars, their portion will be in the lake that burns with fire and sulfur, which is the second death.”   </w:t>
      </w:r>
      <w:r w:rsidRPr="00CE6A69">
        <w:rPr>
          <w:rFonts w:ascii="Arial" w:hAnsi="Arial" w:cs="Arial"/>
          <w:b/>
          <w:bCs/>
          <w:sz w:val="18"/>
          <w:szCs w:val="18"/>
          <w:vertAlign w:val="superscript"/>
        </w:rPr>
        <w:t>9 </w:t>
      </w:r>
      <w:r w:rsidRPr="00CE6A69">
        <w:rPr>
          <w:rFonts w:ascii="Arial" w:hAnsi="Arial" w:cs="Arial"/>
          <w:sz w:val="18"/>
          <w:szCs w:val="18"/>
        </w:rPr>
        <w:t>Then came one of the seven angels who had the seven bowls full of the seven last plagues and spoke to me, saying, “Come, I will show you the Bride, the wife of the Lamb.” (Rev. 21:5-9)</w:t>
      </w:r>
    </w:p>
    <w:p w14:paraId="6E0B25F9" w14:textId="71372448" w:rsidR="00CE6A69" w:rsidRPr="00CE6A69" w:rsidRDefault="00CE6A69" w:rsidP="00CE6A69">
      <w:pPr>
        <w:rPr>
          <w:rFonts w:ascii="Arial" w:hAnsi="Arial" w:cs="Arial"/>
          <w:sz w:val="18"/>
          <w:szCs w:val="18"/>
        </w:rPr>
      </w:pPr>
      <w:r w:rsidRPr="00CE6A69">
        <w:rPr>
          <w:rFonts w:ascii="Arial" w:hAnsi="Arial" w:cs="Arial"/>
          <w:sz w:val="18"/>
          <w:szCs w:val="18"/>
        </w:rPr>
        <w:t xml:space="preserve">There are magnificent, encouraging, and victorious things in there.  We know the end of the story.  Daily and </w:t>
      </w:r>
      <w:r w:rsidR="00D01F32" w:rsidRPr="00CE6A69">
        <w:rPr>
          <w:rFonts w:ascii="Arial" w:hAnsi="Arial" w:cs="Arial"/>
          <w:sz w:val="18"/>
          <w:szCs w:val="18"/>
        </w:rPr>
        <w:t>yearly,</w:t>
      </w:r>
      <w:r w:rsidRPr="00CE6A69">
        <w:rPr>
          <w:rFonts w:ascii="Arial" w:hAnsi="Arial" w:cs="Arial"/>
          <w:sz w:val="18"/>
          <w:szCs w:val="18"/>
        </w:rPr>
        <w:t xml:space="preserve"> we have all we need to press on.  We know who the Bride in Revelation is. </w:t>
      </w:r>
    </w:p>
    <w:p w14:paraId="3CBCBEF6" w14:textId="77777777" w:rsidR="00CE6A69" w:rsidRPr="00CE6A69" w:rsidRDefault="00CE6A69" w:rsidP="00CE6A69">
      <w:pPr>
        <w:rPr>
          <w:rFonts w:ascii="Arial" w:hAnsi="Arial" w:cs="Arial"/>
          <w:sz w:val="18"/>
          <w:szCs w:val="18"/>
        </w:rPr>
      </w:pPr>
      <w:r w:rsidRPr="00CE6A69">
        <w:rPr>
          <w:rFonts w:ascii="Arial" w:hAnsi="Arial" w:cs="Arial"/>
          <w:sz w:val="18"/>
          <w:szCs w:val="18"/>
        </w:rPr>
        <w:t xml:space="preserve">It’s you, Church. </w:t>
      </w:r>
    </w:p>
    <w:p w14:paraId="2FF6C6CC" w14:textId="423F3B28" w:rsidR="00CE6A69" w:rsidRDefault="00CE6A69" w:rsidP="00CE6A69">
      <w:pPr>
        <w:rPr>
          <w:rFonts w:ascii="Arial" w:hAnsi="Arial" w:cs="Arial"/>
          <w:sz w:val="18"/>
          <w:szCs w:val="18"/>
        </w:rPr>
      </w:pPr>
      <w:r w:rsidRPr="00C7423E">
        <w:rPr>
          <w:rFonts w:ascii="Arial" w:hAnsi="Arial" w:cs="Arial"/>
          <w:sz w:val="18"/>
          <w:szCs w:val="18"/>
        </w:rPr>
        <w:t xml:space="preserve">This year you will suffer and be perplexed at some points.  You will also certainly rest in victorious peace, for the Lamb suffered all things for you.  He is making all things new.  Wait.  You’ll see.  </w:t>
      </w:r>
    </w:p>
    <w:p w14:paraId="0ECD419B" w14:textId="77777777" w:rsidR="00BB31A8" w:rsidRPr="00C7423E" w:rsidRDefault="00BB31A8" w:rsidP="00CE6A69">
      <w:pPr>
        <w:rPr>
          <w:rFonts w:ascii="Arial" w:hAnsi="Arial" w:cs="Arial"/>
          <w:sz w:val="18"/>
          <w:szCs w:val="18"/>
        </w:rPr>
      </w:pPr>
    </w:p>
    <w:p w14:paraId="29355B60" w14:textId="6B77D032" w:rsidR="00CE6A69" w:rsidRPr="00C7423E" w:rsidRDefault="00CE6A69" w:rsidP="00CE6A69">
      <w:pPr>
        <w:rPr>
          <w:rFonts w:ascii="Arial" w:hAnsi="Arial" w:cs="Arial"/>
          <w:sz w:val="18"/>
          <w:szCs w:val="18"/>
        </w:rPr>
      </w:pPr>
      <w:r w:rsidRPr="00C7423E">
        <w:rPr>
          <w:rFonts w:ascii="Arial" w:hAnsi="Arial" w:cs="Arial"/>
          <w:sz w:val="18"/>
          <w:szCs w:val="18"/>
        </w:rPr>
        <w:t xml:space="preserve">- Pastor Mike Burdick.   St. John’s Lutheran Church, Effingham.  </w:t>
      </w:r>
    </w:p>
    <w:p w14:paraId="6E7AF9AF" w14:textId="77777777" w:rsidR="00D01F32" w:rsidRDefault="00D01F32" w:rsidP="00CE6A69"/>
    <w:p w14:paraId="11E2EA50" w14:textId="77777777" w:rsidR="00A423B3" w:rsidRDefault="00A423B3" w:rsidP="00A423B3">
      <w:pPr>
        <w:rPr>
          <w:rFonts w:ascii="Arial" w:hAnsi="Arial" w:cs="Arial"/>
          <w:sz w:val="18"/>
          <w:szCs w:val="18"/>
        </w:rPr>
      </w:pPr>
      <w:r w:rsidRPr="00F615F9">
        <w:rPr>
          <w:rFonts w:ascii="Arial" w:hAnsi="Arial" w:cs="Arial"/>
          <w:b/>
          <w:bCs/>
          <w:sz w:val="20"/>
          <w:szCs w:val="20"/>
          <w:u w:val="single"/>
        </w:rPr>
        <w:t xml:space="preserve">60th Regular Convention Central Illinois District </w:t>
      </w:r>
      <w:r>
        <w:rPr>
          <w:rFonts w:ascii="Arial" w:hAnsi="Arial" w:cs="Arial"/>
          <w:sz w:val="18"/>
          <w:szCs w:val="18"/>
        </w:rPr>
        <w:t>July</w:t>
      </w:r>
      <w:r w:rsidRPr="006F3CEC">
        <w:rPr>
          <w:rFonts w:ascii="Arial" w:hAnsi="Arial" w:cs="Arial"/>
          <w:sz w:val="18"/>
          <w:szCs w:val="18"/>
        </w:rPr>
        <w:t xml:space="preserve"> 17-19, 2022 </w:t>
      </w:r>
    </w:p>
    <w:p w14:paraId="4943C293" w14:textId="77B1058F" w:rsidR="00A423B3" w:rsidRDefault="00A423B3" w:rsidP="00A423B3">
      <w:pPr>
        <w:rPr>
          <w:rFonts w:ascii="Arial" w:hAnsi="Arial" w:cs="Arial"/>
          <w:sz w:val="18"/>
          <w:szCs w:val="18"/>
        </w:rPr>
      </w:pPr>
      <w:r w:rsidRPr="006F3CEC">
        <w:rPr>
          <w:rFonts w:ascii="Arial" w:hAnsi="Arial" w:cs="Arial"/>
          <w:sz w:val="18"/>
          <w:szCs w:val="18"/>
        </w:rPr>
        <w:t>Crowne Plaza</w:t>
      </w:r>
      <w:r w:rsidR="001B4461">
        <w:rPr>
          <w:rFonts w:ascii="Arial" w:hAnsi="Arial" w:cs="Arial"/>
          <w:sz w:val="18"/>
          <w:szCs w:val="18"/>
        </w:rPr>
        <w:t>,</w:t>
      </w:r>
      <w:r w:rsidRPr="006F3CEC">
        <w:rPr>
          <w:rFonts w:ascii="Arial" w:hAnsi="Arial" w:cs="Arial"/>
          <w:sz w:val="18"/>
          <w:szCs w:val="18"/>
        </w:rPr>
        <w:t xml:space="preserve"> Springfield, Illinois </w:t>
      </w:r>
      <w:r>
        <w:rPr>
          <w:rFonts w:ascii="Arial" w:hAnsi="Arial" w:cs="Arial"/>
          <w:sz w:val="18"/>
          <w:szCs w:val="18"/>
        </w:rPr>
        <w:t>(additional information o</w:t>
      </w:r>
      <w:r w:rsidR="001B4461">
        <w:rPr>
          <w:rFonts w:ascii="Arial" w:hAnsi="Arial" w:cs="Arial"/>
          <w:sz w:val="18"/>
          <w:szCs w:val="18"/>
        </w:rPr>
        <w:t xml:space="preserve">n </w:t>
      </w:r>
      <w:r>
        <w:rPr>
          <w:rFonts w:ascii="Arial" w:hAnsi="Arial" w:cs="Arial"/>
          <w:sz w:val="18"/>
          <w:szCs w:val="18"/>
        </w:rPr>
        <w:t xml:space="preserve">the CID website </w:t>
      </w:r>
      <w:r w:rsidR="00CD2EC8">
        <w:rPr>
          <w:rFonts w:ascii="Arial" w:hAnsi="Arial" w:cs="Arial"/>
          <w:sz w:val="18"/>
          <w:szCs w:val="18"/>
        </w:rPr>
        <w:t xml:space="preserve">under the </w:t>
      </w:r>
      <w:r w:rsidR="00D6218B" w:rsidRPr="00D6218B">
        <w:rPr>
          <w:rFonts w:ascii="Arial" w:hAnsi="Arial" w:cs="Arial"/>
          <w:i/>
          <w:iCs/>
          <w:sz w:val="18"/>
          <w:szCs w:val="18"/>
        </w:rPr>
        <w:t>N</w:t>
      </w:r>
      <w:r w:rsidR="00CD2EC8" w:rsidRPr="00D6218B">
        <w:rPr>
          <w:rFonts w:ascii="Arial" w:hAnsi="Arial" w:cs="Arial"/>
          <w:i/>
          <w:iCs/>
          <w:sz w:val="18"/>
          <w:szCs w:val="18"/>
        </w:rPr>
        <w:t xml:space="preserve">ews and </w:t>
      </w:r>
      <w:r w:rsidR="00D6218B" w:rsidRPr="00D6218B">
        <w:rPr>
          <w:rFonts w:ascii="Arial" w:hAnsi="Arial" w:cs="Arial"/>
          <w:i/>
          <w:iCs/>
          <w:sz w:val="18"/>
          <w:szCs w:val="18"/>
        </w:rPr>
        <w:t>E</w:t>
      </w:r>
      <w:r w:rsidR="00CD2EC8" w:rsidRPr="00D6218B">
        <w:rPr>
          <w:rFonts w:ascii="Arial" w:hAnsi="Arial" w:cs="Arial"/>
          <w:i/>
          <w:iCs/>
          <w:sz w:val="18"/>
          <w:szCs w:val="18"/>
        </w:rPr>
        <w:t>vents</w:t>
      </w:r>
      <w:r w:rsidR="00CD2EC8">
        <w:rPr>
          <w:rFonts w:ascii="Arial" w:hAnsi="Arial" w:cs="Arial"/>
          <w:sz w:val="18"/>
          <w:szCs w:val="18"/>
        </w:rPr>
        <w:t xml:space="preserve"> tab.</w:t>
      </w:r>
      <w:hyperlink r:id="rId9" w:history="1">
        <w:r w:rsidR="00CD2EC8" w:rsidRPr="000940DD">
          <w:rPr>
            <w:rStyle w:val="Hyperlink"/>
            <w:rFonts w:ascii="Arial" w:hAnsi="Arial" w:cs="Arial"/>
            <w:sz w:val="18"/>
            <w:szCs w:val="18"/>
          </w:rPr>
          <w:t>(http://www.cidlcms.org/events-2022-district-convention.html</w:t>
        </w:r>
      </w:hyperlink>
      <w:r>
        <w:rPr>
          <w:rFonts w:ascii="Arial" w:hAnsi="Arial" w:cs="Arial"/>
          <w:sz w:val="18"/>
          <w:szCs w:val="18"/>
        </w:rPr>
        <w:t>)</w:t>
      </w:r>
    </w:p>
    <w:p w14:paraId="2B0CDA36" w14:textId="77777777" w:rsidR="00B65806" w:rsidRDefault="00B65806" w:rsidP="00A423B3">
      <w:pPr>
        <w:rPr>
          <w:rFonts w:ascii="Arial" w:hAnsi="Arial" w:cs="Arial"/>
          <w:sz w:val="18"/>
          <w:szCs w:val="18"/>
        </w:rPr>
      </w:pPr>
    </w:p>
    <w:p w14:paraId="0EE66B11" w14:textId="77777777" w:rsidR="00A423B3" w:rsidRPr="00F615F9" w:rsidRDefault="00A423B3" w:rsidP="00A423B3">
      <w:pPr>
        <w:rPr>
          <w:rFonts w:ascii="Arial" w:hAnsi="Arial" w:cs="Arial"/>
          <w:sz w:val="15"/>
          <w:szCs w:val="15"/>
        </w:rPr>
      </w:pPr>
      <w:r w:rsidRPr="00F615F9">
        <w:rPr>
          <w:rFonts w:ascii="Arial" w:hAnsi="Arial" w:cs="Arial"/>
          <w:b/>
          <w:bCs/>
          <w:sz w:val="16"/>
          <w:szCs w:val="16"/>
        </w:rPr>
        <w:t>DATES TO REMEMBER</w:t>
      </w:r>
    </w:p>
    <w:p w14:paraId="7E25E59B" w14:textId="314BA4AE" w:rsidR="00A423B3" w:rsidRPr="00B65806" w:rsidRDefault="00A423B3" w:rsidP="00A423B3">
      <w:pPr>
        <w:pStyle w:val="ListParagraph"/>
        <w:numPr>
          <w:ilvl w:val="0"/>
          <w:numId w:val="37"/>
        </w:numPr>
        <w:ind w:left="540" w:hanging="270"/>
        <w:rPr>
          <w:rFonts w:ascii="Arial" w:hAnsi="Arial"/>
          <w:sz w:val="18"/>
          <w:szCs w:val="18"/>
        </w:rPr>
      </w:pPr>
      <w:r w:rsidRPr="00B57F11">
        <w:rPr>
          <w:rFonts w:ascii="Arial" w:hAnsi="Arial"/>
          <w:sz w:val="18"/>
          <w:szCs w:val="18"/>
        </w:rPr>
        <w:t xml:space="preserve">January 1, 2022 – </w:t>
      </w:r>
      <w:proofErr w:type="spellStart"/>
      <w:r w:rsidRPr="00B57F11">
        <w:rPr>
          <w:rFonts w:ascii="Arial" w:hAnsi="Arial"/>
          <w:sz w:val="18"/>
          <w:szCs w:val="18"/>
        </w:rPr>
        <w:t>anytime</w:t>
      </w:r>
      <w:proofErr w:type="spellEnd"/>
      <w:r w:rsidRPr="00B57F11">
        <w:rPr>
          <w:rFonts w:ascii="Arial" w:hAnsi="Arial"/>
          <w:sz w:val="18"/>
          <w:szCs w:val="18"/>
        </w:rPr>
        <w:t xml:space="preserve"> after the New Year and before March 10th, once you have chosen your lay delegate, please send that name into the District Office</w:t>
      </w:r>
      <w:r>
        <w:rPr>
          <w:rFonts w:ascii="Arial" w:hAnsi="Arial"/>
          <w:sz w:val="18"/>
          <w:szCs w:val="18"/>
        </w:rPr>
        <w:t xml:space="preserve"> at</w:t>
      </w:r>
      <w:r w:rsidRPr="00B57F11">
        <w:rPr>
          <w:rFonts w:ascii="Arial" w:hAnsi="Arial"/>
          <w:sz w:val="18"/>
          <w:szCs w:val="18"/>
        </w:rPr>
        <w:t xml:space="preserve"> cid@cidlcms.org so that we will have a pool from which to select floor committee members. </w:t>
      </w:r>
    </w:p>
    <w:p w14:paraId="0066C871" w14:textId="2BC5821A" w:rsidR="003E55F6" w:rsidRPr="00006137" w:rsidRDefault="009D35E5" w:rsidP="00006137">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6F3939B" w14:textId="77777777" w:rsidR="003D5C99" w:rsidRPr="00F615F9" w:rsidRDefault="003D5C99" w:rsidP="007D75C6">
      <w:pPr>
        <w:rPr>
          <w:rFonts w:ascii="Arial" w:hAnsi="Arial" w:cs="Arial"/>
          <w:b/>
          <w:bCs/>
          <w:color w:val="000000"/>
          <w:sz w:val="16"/>
          <w:szCs w:val="16"/>
        </w:rPr>
      </w:pPr>
    </w:p>
    <w:p w14:paraId="07EB5178" w14:textId="396FEA3E" w:rsidR="004A3F50" w:rsidRPr="008F57CB" w:rsidRDefault="004A3F50" w:rsidP="00A7276C">
      <w:pPr>
        <w:rPr>
          <w:rStyle w:val="Hyperlink"/>
          <w:rFonts w:ascii="Arial" w:hAnsi="Arial"/>
          <w:color w:val="000000"/>
          <w:sz w:val="18"/>
          <w:szCs w:val="18"/>
          <w:u w:val="none"/>
        </w:rPr>
      </w:pPr>
      <w:r w:rsidRPr="00E460F9">
        <w:rPr>
          <w:rFonts w:ascii="Arial" w:hAnsi="Arial"/>
          <w:b/>
          <w:bCs/>
          <w:i/>
          <w:iCs/>
          <w:color w:val="000000"/>
          <w:sz w:val="20"/>
          <w:szCs w:val="20"/>
        </w:rPr>
        <w:t>Members of One Body</w:t>
      </w:r>
      <w:r w:rsidRPr="00A7276C">
        <w:rPr>
          <w:rStyle w:val="apple-converted-space"/>
          <w:rFonts w:ascii="Arial" w:hAnsi="Arial" w:cs="Arial"/>
          <w:color w:val="000000"/>
          <w:sz w:val="20"/>
          <w:szCs w:val="20"/>
        </w:rPr>
        <w:t> </w:t>
      </w:r>
      <w:r w:rsidRPr="00A7276C">
        <w:rPr>
          <w:rFonts w:ascii="Arial" w:hAnsi="Arial"/>
          <w:color w:val="000000"/>
          <w:sz w:val="18"/>
          <w:szCs w:val="18"/>
        </w:rPr>
        <w:t>is the next in a series of</w:t>
      </w:r>
      <w:r w:rsidRPr="00A7276C">
        <w:rPr>
          <w:rStyle w:val="apple-converted-space"/>
          <w:rFonts w:ascii="Arial" w:hAnsi="Arial" w:cs="Arial"/>
          <w:color w:val="000000"/>
          <w:sz w:val="18"/>
          <w:szCs w:val="18"/>
        </w:rPr>
        <w:t> </w:t>
      </w:r>
      <w:proofErr w:type="spellStart"/>
      <w:r w:rsidRPr="00A7276C">
        <w:rPr>
          <w:rFonts w:ascii="Arial" w:hAnsi="Arial"/>
          <w:i/>
          <w:iCs/>
          <w:color w:val="000000"/>
          <w:sz w:val="18"/>
          <w:szCs w:val="18"/>
        </w:rPr>
        <w:t>re:Vitality</w:t>
      </w:r>
      <w:proofErr w:type="spellEnd"/>
      <w:r w:rsidRPr="00A7276C">
        <w:rPr>
          <w:rStyle w:val="apple-converted-space"/>
          <w:rFonts w:ascii="Arial" w:hAnsi="Arial" w:cs="Arial"/>
          <w:color w:val="000000"/>
          <w:sz w:val="18"/>
          <w:szCs w:val="18"/>
        </w:rPr>
        <w:t> </w:t>
      </w:r>
      <w:r w:rsidRPr="00A7276C">
        <w:rPr>
          <w:rFonts w:ascii="Arial" w:hAnsi="Arial"/>
          <w:color w:val="000000"/>
          <w:sz w:val="18"/>
          <w:szCs w:val="18"/>
        </w:rPr>
        <w:t>modules from the Synod’s Office of National Mission. The subject of this module, currently in its final phases of development, is assimilation of new church members. As part of a pilot project, Dr. Ken Schurb will teach the preliminary</w:t>
      </w:r>
      <w:r w:rsidRPr="00A7276C">
        <w:rPr>
          <w:rStyle w:val="apple-converted-space"/>
          <w:rFonts w:ascii="Arial" w:hAnsi="Arial" w:cs="Arial"/>
          <w:color w:val="000000"/>
          <w:sz w:val="18"/>
          <w:szCs w:val="18"/>
        </w:rPr>
        <w:t> </w:t>
      </w:r>
      <w:r w:rsidRPr="00A7276C">
        <w:rPr>
          <w:rFonts w:ascii="Arial" w:hAnsi="Arial"/>
          <w:b/>
          <w:bCs/>
          <w:i/>
          <w:iCs/>
          <w:color w:val="000000"/>
          <w:sz w:val="18"/>
          <w:szCs w:val="18"/>
        </w:rPr>
        <w:t>Members of One Body</w:t>
      </w:r>
      <w:r w:rsidRPr="00A7276C">
        <w:rPr>
          <w:rStyle w:val="apple-converted-space"/>
          <w:rFonts w:ascii="Arial" w:hAnsi="Arial" w:cs="Arial"/>
          <w:color w:val="000000"/>
          <w:sz w:val="18"/>
          <w:szCs w:val="18"/>
        </w:rPr>
        <w:t> </w:t>
      </w:r>
      <w:r w:rsidRPr="00A7276C">
        <w:rPr>
          <w:rFonts w:ascii="Arial" w:hAnsi="Arial"/>
          <w:color w:val="000000"/>
          <w:sz w:val="18"/>
          <w:szCs w:val="18"/>
        </w:rPr>
        <w:t xml:space="preserve">Bible study at Trinity, </w:t>
      </w:r>
      <w:r w:rsidR="0029485D">
        <w:rPr>
          <w:rFonts w:ascii="Arial" w:hAnsi="Arial"/>
          <w:color w:val="000000"/>
          <w:sz w:val="18"/>
          <w:szCs w:val="18"/>
        </w:rPr>
        <w:t>(515 S. MacArthur Ave-</w:t>
      </w:r>
      <w:r w:rsidRPr="00A7276C">
        <w:rPr>
          <w:rFonts w:ascii="Arial" w:hAnsi="Arial"/>
          <w:color w:val="000000"/>
          <w:sz w:val="18"/>
          <w:szCs w:val="18"/>
        </w:rPr>
        <w:t>Springfield</w:t>
      </w:r>
      <w:r w:rsidR="0029485D">
        <w:rPr>
          <w:rFonts w:ascii="Arial" w:hAnsi="Arial"/>
          <w:color w:val="000000"/>
          <w:sz w:val="18"/>
          <w:szCs w:val="18"/>
        </w:rPr>
        <w:t>)</w:t>
      </w:r>
      <w:r w:rsidRPr="00A7276C">
        <w:rPr>
          <w:rFonts w:ascii="Arial" w:hAnsi="Arial"/>
          <w:color w:val="000000"/>
          <w:sz w:val="18"/>
          <w:szCs w:val="18"/>
        </w:rPr>
        <w:t xml:space="preserve"> on a series of four Tuesday evenings:</w:t>
      </w:r>
      <w:r w:rsidR="00055B47">
        <w:rPr>
          <w:rFonts w:ascii="Arial" w:hAnsi="Arial"/>
          <w:color w:val="000000"/>
          <w:sz w:val="18"/>
          <w:szCs w:val="18"/>
        </w:rPr>
        <w:t xml:space="preserve"> </w:t>
      </w:r>
      <w:r w:rsidR="000D03B6">
        <w:rPr>
          <w:rFonts w:ascii="Arial" w:hAnsi="Arial"/>
          <w:color w:val="000000"/>
          <w:sz w:val="18"/>
          <w:szCs w:val="18"/>
        </w:rPr>
        <w:t>(</w:t>
      </w:r>
      <w:r w:rsidR="008755E9">
        <w:rPr>
          <w:rFonts w:ascii="Arial" w:hAnsi="Arial"/>
          <w:color w:val="000000"/>
          <w:sz w:val="18"/>
          <w:szCs w:val="18"/>
        </w:rPr>
        <w:t xml:space="preserve">starting 6:30 pm) </w:t>
      </w:r>
      <w:r w:rsidR="000D03B6" w:rsidRPr="00A7276C">
        <w:rPr>
          <w:rFonts w:ascii="Arial" w:hAnsi="Arial"/>
          <w:color w:val="000000"/>
          <w:sz w:val="18"/>
          <w:szCs w:val="18"/>
        </w:rPr>
        <w:t>February</w:t>
      </w:r>
      <w:r w:rsidRPr="00A7276C">
        <w:rPr>
          <w:rFonts w:ascii="Arial" w:hAnsi="Arial"/>
          <w:color w:val="000000"/>
          <w:sz w:val="18"/>
          <w:szCs w:val="18"/>
        </w:rPr>
        <w:t xml:space="preserve"> 1 and 15 and March 1 and 15. All are invited! If your church might be interested in</w:t>
      </w:r>
      <w:r w:rsidRPr="00A7276C">
        <w:rPr>
          <w:rStyle w:val="apple-converted-space"/>
          <w:rFonts w:ascii="Arial" w:hAnsi="Arial" w:cs="Arial"/>
          <w:color w:val="000000"/>
          <w:sz w:val="18"/>
          <w:szCs w:val="18"/>
        </w:rPr>
        <w:t> </w:t>
      </w:r>
      <w:r w:rsidRPr="00A7276C">
        <w:rPr>
          <w:rFonts w:ascii="Arial" w:hAnsi="Arial"/>
          <w:i/>
          <w:iCs/>
          <w:color w:val="000000"/>
          <w:sz w:val="18"/>
          <w:szCs w:val="18"/>
        </w:rPr>
        <w:t>Members of One Body</w:t>
      </w:r>
      <w:r w:rsidRPr="00A7276C">
        <w:rPr>
          <w:rFonts w:ascii="Arial" w:hAnsi="Arial"/>
          <w:color w:val="000000"/>
          <w:sz w:val="18"/>
          <w:szCs w:val="18"/>
        </w:rPr>
        <w:t>, you can take a taste of it, so save the dates now. Please lets us know if you are planning on attending or for more information, contact</w:t>
      </w:r>
      <w:r w:rsidRPr="00A7276C">
        <w:rPr>
          <w:rStyle w:val="apple-converted-space"/>
          <w:rFonts w:ascii="Arial" w:hAnsi="Arial" w:cs="Arial"/>
          <w:color w:val="000000"/>
          <w:sz w:val="18"/>
          <w:szCs w:val="18"/>
        </w:rPr>
        <w:t> </w:t>
      </w:r>
      <w:hyperlink r:id="rId10" w:tooltip="mailto:kschurb@cidlcms.org" w:history="1">
        <w:r w:rsidRPr="00A7276C">
          <w:rPr>
            <w:rStyle w:val="Hyperlink"/>
            <w:rFonts w:ascii="Arial" w:hAnsi="Arial" w:cs="Arial"/>
            <w:sz w:val="18"/>
            <w:szCs w:val="18"/>
          </w:rPr>
          <w:t>kschurb@cidlcms.org</w:t>
        </w:r>
      </w:hyperlink>
    </w:p>
    <w:p w14:paraId="350E2927" w14:textId="77777777" w:rsidR="00D9059E" w:rsidRPr="00D9059E" w:rsidRDefault="00D9059E" w:rsidP="00A7276C">
      <w:pPr>
        <w:rPr>
          <w:rStyle w:val="Hyperlink"/>
          <w:rFonts w:ascii="Arial" w:hAnsi="Arial" w:cs="Arial"/>
          <w:b/>
          <w:bCs/>
          <w:sz w:val="18"/>
          <w:szCs w:val="18"/>
        </w:rPr>
      </w:pPr>
    </w:p>
    <w:p w14:paraId="71BA865F" w14:textId="55910283" w:rsidR="006F3241" w:rsidRPr="00D6218B" w:rsidRDefault="003835B1" w:rsidP="006F3241">
      <w:pPr>
        <w:rPr>
          <w:rFonts w:ascii="Arial" w:hAnsi="Arial" w:cs="Arial"/>
          <w:sz w:val="18"/>
          <w:szCs w:val="18"/>
        </w:rPr>
      </w:pPr>
      <w:r w:rsidRPr="00D9059E">
        <w:rPr>
          <w:rFonts w:ascii="Arial" w:hAnsi="Arial" w:cs="Arial"/>
          <w:b/>
          <w:bCs/>
          <w:i/>
          <w:iCs/>
          <w:color w:val="000000"/>
          <w:sz w:val="20"/>
          <w:szCs w:val="20"/>
        </w:rPr>
        <w:t>Missions Unpacked</w:t>
      </w:r>
      <w:r w:rsidRPr="00D9059E">
        <w:rPr>
          <w:rFonts w:ascii="Arial" w:hAnsi="Arial" w:cs="Arial"/>
          <w:b/>
          <w:bCs/>
          <w:color w:val="000000"/>
          <w:sz w:val="20"/>
          <w:szCs w:val="20"/>
        </w:rPr>
        <w:t>:</w:t>
      </w:r>
      <w:r w:rsidRPr="00D9059E">
        <w:rPr>
          <w:rFonts w:ascii="Arial" w:hAnsi="Arial" w:cs="Arial"/>
          <w:color w:val="000000"/>
          <w:sz w:val="20"/>
          <w:szCs w:val="20"/>
        </w:rPr>
        <w:t xml:space="preserve"> </w:t>
      </w:r>
      <w:r w:rsidRPr="003835B1">
        <w:rPr>
          <w:rFonts w:ascii="Arial" w:hAnsi="Arial" w:cs="Arial"/>
          <w:color w:val="000000"/>
          <w:sz w:val="18"/>
          <w:szCs w:val="18"/>
        </w:rPr>
        <w:t xml:space="preserve">Each week, from Jan. 24 to Feb. 20, you’ll have opportunities to learn about LCMS mission work in an overseas region of the world, meet missionaries in a live Zoom presentation, and experience local culture through language, food and more! Get a group together or tune in solo, attend every session or watch some here and there. Registration is free and is open now. Multiple resources </w:t>
      </w:r>
      <w:r w:rsidR="00D6218B">
        <w:rPr>
          <w:rFonts w:ascii="Arial" w:hAnsi="Arial" w:cs="Arial"/>
          <w:color w:val="000000"/>
          <w:sz w:val="18"/>
          <w:szCs w:val="18"/>
        </w:rPr>
        <w:t xml:space="preserve">and registration </w:t>
      </w:r>
      <w:r w:rsidRPr="003835B1">
        <w:rPr>
          <w:rFonts w:ascii="Arial" w:hAnsi="Arial" w:cs="Arial"/>
          <w:color w:val="000000"/>
          <w:sz w:val="18"/>
          <w:szCs w:val="18"/>
        </w:rPr>
        <w:t>are available</w:t>
      </w:r>
      <w:r w:rsidR="00D6218B">
        <w:rPr>
          <w:rFonts w:ascii="Arial" w:hAnsi="Arial" w:cs="Arial"/>
          <w:color w:val="000000"/>
          <w:sz w:val="18"/>
          <w:szCs w:val="18"/>
        </w:rPr>
        <w:t xml:space="preserve"> </w:t>
      </w:r>
      <w:r w:rsidRPr="003835B1">
        <w:rPr>
          <w:rFonts w:ascii="Arial" w:hAnsi="Arial" w:cs="Arial"/>
          <w:color w:val="000000"/>
          <w:sz w:val="18"/>
          <w:szCs w:val="18"/>
        </w:rPr>
        <w:t>at</w:t>
      </w:r>
      <w:r w:rsidRPr="003835B1">
        <w:rPr>
          <w:rStyle w:val="apple-converted-space"/>
          <w:rFonts w:ascii="Arial" w:hAnsi="Arial" w:cs="Arial"/>
          <w:color w:val="000000"/>
          <w:sz w:val="18"/>
          <w:szCs w:val="18"/>
        </w:rPr>
        <w:t> </w:t>
      </w:r>
      <w:r w:rsidR="006F3241">
        <w:rPr>
          <w:rFonts w:ascii="Arial" w:hAnsi="Arial" w:cs="Arial"/>
          <w:color w:val="000000"/>
          <w:sz w:val="18"/>
          <w:szCs w:val="18"/>
        </w:rPr>
        <w:t xml:space="preserve"> </w:t>
      </w:r>
      <w:hyperlink r:id="rId11" w:history="1">
        <w:r w:rsidR="006F3241" w:rsidRPr="00D6218B">
          <w:rPr>
            <w:rStyle w:val="Hyperlink"/>
            <w:rFonts w:ascii="Arial" w:hAnsi="Arial" w:cs="Arial"/>
            <w:sz w:val="18"/>
            <w:szCs w:val="18"/>
          </w:rPr>
          <w:t>international.lcms.org/missions-unpacked</w:t>
        </w:r>
      </w:hyperlink>
    </w:p>
    <w:p w14:paraId="35F196B0" w14:textId="35BFBE71" w:rsidR="003A7D16" w:rsidRPr="00B46F29" w:rsidRDefault="003A7D16" w:rsidP="009C0F14">
      <w:pPr>
        <w:rPr>
          <w:rFonts w:ascii="Calibri" w:hAnsi="Calibri" w:cs="Calibri"/>
          <w:color w:val="000000"/>
          <w:sz w:val="22"/>
          <w:szCs w:val="22"/>
        </w:rPr>
      </w:pPr>
    </w:p>
    <w:p w14:paraId="442CA55B" w14:textId="15EE4DCC" w:rsidR="003A7D16" w:rsidRPr="00E460F9" w:rsidRDefault="003A7D16" w:rsidP="00190917">
      <w:pPr>
        <w:rPr>
          <w:rFonts w:ascii="Arial" w:hAnsi="Arial" w:cs="Arial"/>
          <w:b/>
          <w:bCs/>
          <w:i/>
          <w:iCs/>
          <w:sz w:val="20"/>
          <w:szCs w:val="20"/>
        </w:rPr>
      </w:pPr>
      <w:r w:rsidRPr="00E460F9">
        <w:rPr>
          <w:rFonts w:ascii="Arial" w:hAnsi="Arial" w:cs="Arial"/>
          <w:b/>
          <w:bCs/>
          <w:i/>
          <w:iCs/>
          <w:sz w:val="20"/>
          <w:szCs w:val="20"/>
        </w:rPr>
        <w:t>Bring Giving Home</w:t>
      </w:r>
    </w:p>
    <w:p w14:paraId="7FD06654" w14:textId="102EB515" w:rsidR="003A7D16" w:rsidRPr="003A7D16" w:rsidRDefault="003A7D16" w:rsidP="003A7D16">
      <w:pPr>
        <w:rPr>
          <w:rFonts w:ascii="Arial" w:hAnsi="Arial" w:cs="Arial"/>
          <w:sz w:val="18"/>
          <w:szCs w:val="18"/>
        </w:rPr>
      </w:pPr>
      <w:r w:rsidRPr="003A7D16">
        <w:rPr>
          <w:rFonts w:ascii="Arial" w:hAnsi="Arial" w:cs="Arial"/>
          <w:sz w:val="18"/>
          <w:szCs w:val="18"/>
        </w:rPr>
        <w:t xml:space="preserve">CID’s stewardship and mission education initiative, </w:t>
      </w:r>
      <w:r w:rsidRPr="003A7D16">
        <w:rPr>
          <w:rFonts w:ascii="Arial" w:hAnsi="Arial" w:cs="Arial"/>
          <w:i/>
          <w:iCs/>
          <w:sz w:val="18"/>
          <w:szCs w:val="18"/>
        </w:rPr>
        <w:t>Bring Giving Home</w:t>
      </w:r>
      <w:r w:rsidRPr="003A7D16">
        <w:rPr>
          <w:rFonts w:ascii="Arial" w:hAnsi="Arial" w:cs="Arial"/>
          <w:sz w:val="18"/>
          <w:szCs w:val="18"/>
        </w:rPr>
        <w:t xml:space="preserve"> officially started at the District Pastors’ Conference in Spring, 2019. Since then, a number of pastors have entered the Central Illinois District. These pastors have not had the benefit of that conference. </w:t>
      </w:r>
    </w:p>
    <w:p w14:paraId="78F28F49" w14:textId="77777777" w:rsidR="003A7D16" w:rsidRPr="00B46F29" w:rsidRDefault="003A7D16" w:rsidP="003A7D16">
      <w:pPr>
        <w:rPr>
          <w:rFonts w:ascii="Arial" w:hAnsi="Arial" w:cs="Arial"/>
          <w:sz w:val="11"/>
          <w:szCs w:val="11"/>
        </w:rPr>
      </w:pPr>
    </w:p>
    <w:p w14:paraId="0C6FDD95" w14:textId="6AE5A39E" w:rsidR="003A7D16" w:rsidRPr="003A7D16" w:rsidRDefault="003A7D16" w:rsidP="003A7D16">
      <w:pPr>
        <w:rPr>
          <w:rFonts w:ascii="Arial" w:hAnsi="Arial" w:cs="Arial"/>
          <w:sz w:val="18"/>
          <w:szCs w:val="18"/>
        </w:rPr>
      </w:pPr>
      <w:r w:rsidRPr="003A7D16">
        <w:rPr>
          <w:rFonts w:ascii="Arial" w:hAnsi="Arial" w:cs="Arial"/>
          <w:sz w:val="18"/>
          <w:szCs w:val="18"/>
        </w:rPr>
        <w:t xml:space="preserve">It is possible to play a little “catch-up,” though. This February Pastor Heath Curtis, Coordinator for LCMS Stewardship, will be in Central Illinois to duplicate part of the presentation he made at our Spring, 2019 pastors’ conference. This is the “pastor” portion of what LCMS Stewardship calls its “Philippians” workshop. In it, Pastor Curtis outlines the basic approach that marks all the Synod’s Stewardship materials, including CID’s </w:t>
      </w:r>
      <w:r w:rsidRPr="003A7D16">
        <w:rPr>
          <w:rFonts w:ascii="Arial" w:hAnsi="Arial" w:cs="Arial"/>
          <w:i/>
          <w:iCs/>
          <w:sz w:val="18"/>
          <w:szCs w:val="18"/>
        </w:rPr>
        <w:t>Bring Giving Home</w:t>
      </w:r>
      <w:r w:rsidRPr="003A7D16">
        <w:rPr>
          <w:rFonts w:ascii="Arial" w:hAnsi="Arial" w:cs="Arial"/>
          <w:sz w:val="18"/>
          <w:szCs w:val="18"/>
        </w:rPr>
        <w:t xml:space="preserve"> initiative. </w:t>
      </w:r>
    </w:p>
    <w:p w14:paraId="3A944C8F" w14:textId="77777777" w:rsidR="003A7D16" w:rsidRPr="00B46F29" w:rsidRDefault="003A7D16" w:rsidP="003A7D16">
      <w:pPr>
        <w:rPr>
          <w:rFonts w:ascii="Arial" w:hAnsi="Arial" w:cs="Arial"/>
          <w:sz w:val="11"/>
          <w:szCs w:val="11"/>
        </w:rPr>
      </w:pPr>
    </w:p>
    <w:p w14:paraId="6649E2F6" w14:textId="0894475A" w:rsidR="003A7D16" w:rsidRPr="003A7D16" w:rsidRDefault="003A7D16" w:rsidP="003A7D16">
      <w:pPr>
        <w:rPr>
          <w:rFonts w:ascii="Arial" w:hAnsi="Arial" w:cs="Arial"/>
          <w:sz w:val="18"/>
          <w:szCs w:val="18"/>
        </w:rPr>
      </w:pPr>
      <w:r w:rsidRPr="003A7D16">
        <w:rPr>
          <w:rFonts w:ascii="Arial" w:hAnsi="Arial" w:cs="Arial"/>
          <w:sz w:val="18"/>
          <w:szCs w:val="18"/>
        </w:rPr>
        <w:t xml:space="preserve">Pastors new to CID since spring, 2019 are </w:t>
      </w:r>
      <w:r w:rsidR="00583E62">
        <w:rPr>
          <w:rFonts w:ascii="Arial" w:hAnsi="Arial" w:cs="Arial"/>
          <w:sz w:val="18"/>
          <w:szCs w:val="18"/>
        </w:rPr>
        <w:t xml:space="preserve">especially </w:t>
      </w:r>
      <w:r w:rsidRPr="003A7D16">
        <w:rPr>
          <w:rFonts w:ascii="Arial" w:hAnsi="Arial" w:cs="Arial"/>
          <w:sz w:val="18"/>
          <w:szCs w:val="18"/>
        </w:rPr>
        <w:t>invited to his presentation in February. Also invited are pastors who were in the District in spring, 2019 but somehow or other missed his talk at the conference then. And invited, too, are pastors who heard his talk but would like a “refresher.” Because of a generous grant from Church Extension Fund, the District will reimburse all of them for their mileage to travel to and from Pastor Curtis’s repeat presentation in February.</w:t>
      </w:r>
    </w:p>
    <w:p w14:paraId="3B94EF7A" w14:textId="77777777" w:rsidR="003A7D16" w:rsidRPr="00B46F29" w:rsidRDefault="003A7D16" w:rsidP="003A7D16">
      <w:pPr>
        <w:rPr>
          <w:rFonts w:ascii="Arial" w:hAnsi="Arial" w:cs="Arial"/>
          <w:sz w:val="11"/>
          <w:szCs w:val="11"/>
        </w:rPr>
      </w:pPr>
    </w:p>
    <w:p w14:paraId="22CB0C51" w14:textId="3E5AF966" w:rsidR="003A7D16" w:rsidRDefault="003A7D16" w:rsidP="003A7D16">
      <w:pPr>
        <w:rPr>
          <w:rFonts w:ascii="Arial" w:hAnsi="Arial" w:cs="Arial"/>
          <w:sz w:val="18"/>
          <w:szCs w:val="18"/>
        </w:rPr>
      </w:pPr>
      <w:r w:rsidRPr="003A7D16">
        <w:rPr>
          <w:rFonts w:ascii="Arial" w:hAnsi="Arial" w:cs="Arial"/>
          <w:sz w:val="18"/>
          <w:szCs w:val="18"/>
        </w:rPr>
        <w:t xml:space="preserve">That’s right – </w:t>
      </w:r>
      <w:r w:rsidRPr="003A7D16">
        <w:rPr>
          <w:rFonts w:ascii="Arial" w:hAnsi="Arial" w:cs="Arial"/>
          <w:i/>
          <w:iCs/>
          <w:sz w:val="18"/>
          <w:szCs w:val="18"/>
        </w:rPr>
        <w:t xml:space="preserve">all </w:t>
      </w:r>
      <w:r w:rsidRPr="003A7D16">
        <w:rPr>
          <w:rFonts w:ascii="Arial" w:hAnsi="Arial" w:cs="Arial"/>
          <w:sz w:val="18"/>
          <w:szCs w:val="18"/>
        </w:rPr>
        <w:t xml:space="preserve">CID pastors are invited to this presentation, and all can have a mileage reimbursement. The presentation will be at Good Shepherd Lutheran Church in Sherman, from 12:30 to 3:00 p.m. It will take place on Monday, Feb. 7, 2022. If the weather is bad on that day, the alternative date (same time) is Monday, Feb. 21, 2022. </w:t>
      </w:r>
    </w:p>
    <w:p w14:paraId="431E81CA" w14:textId="77777777" w:rsidR="00B46F29" w:rsidRPr="00B46F29" w:rsidRDefault="00B46F29" w:rsidP="003A7D16">
      <w:pPr>
        <w:rPr>
          <w:rFonts w:ascii="Arial" w:hAnsi="Arial" w:cs="Arial"/>
          <w:sz w:val="11"/>
          <w:szCs w:val="11"/>
        </w:rPr>
      </w:pPr>
    </w:p>
    <w:p w14:paraId="62A44B8D" w14:textId="04660405" w:rsidR="003A7D16" w:rsidRPr="003A7D16" w:rsidRDefault="003A7D16" w:rsidP="003A7D16">
      <w:pPr>
        <w:rPr>
          <w:rFonts w:ascii="Arial" w:hAnsi="Arial" w:cs="Arial"/>
          <w:sz w:val="18"/>
          <w:szCs w:val="18"/>
        </w:rPr>
      </w:pPr>
      <w:r w:rsidRPr="003A7D16">
        <w:rPr>
          <w:rFonts w:ascii="Arial" w:hAnsi="Arial" w:cs="Arial"/>
          <w:sz w:val="18"/>
          <w:szCs w:val="18"/>
        </w:rPr>
        <w:t xml:space="preserve">Please register for this presentation by sending a message to Stewardship Executive Ken Schurb before Feb. 1. His e-mail address is </w:t>
      </w:r>
      <w:hyperlink r:id="rId12" w:history="1">
        <w:r w:rsidRPr="003A7D16">
          <w:rPr>
            <w:rStyle w:val="Hyperlink"/>
            <w:rFonts w:ascii="Arial" w:hAnsi="Arial" w:cs="Arial"/>
            <w:sz w:val="18"/>
            <w:szCs w:val="18"/>
          </w:rPr>
          <w:t>kschurb@cidlcms.org</w:t>
        </w:r>
      </w:hyperlink>
    </w:p>
    <w:p w14:paraId="6B6D5079" w14:textId="77777777" w:rsidR="00D9059E" w:rsidRPr="00B46F29" w:rsidRDefault="00D9059E" w:rsidP="009C0F14">
      <w:pPr>
        <w:rPr>
          <w:rFonts w:ascii="Arial" w:hAnsi="Arial" w:cs="Arial"/>
          <w:b/>
          <w:bCs/>
          <w:sz w:val="11"/>
          <w:szCs w:val="11"/>
        </w:rPr>
      </w:pPr>
    </w:p>
    <w:sectPr w:rsidR="00D9059E" w:rsidRPr="00B46F29"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2FA5" w14:textId="77777777" w:rsidR="0026097A" w:rsidRDefault="0026097A" w:rsidP="00BE411E">
      <w:r>
        <w:separator/>
      </w:r>
    </w:p>
  </w:endnote>
  <w:endnote w:type="continuationSeparator" w:id="0">
    <w:p w14:paraId="6585D6EB" w14:textId="77777777" w:rsidR="0026097A" w:rsidRDefault="0026097A"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3068" w14:textId="77777777" w:rsidR="0026097A" w:rsidRDefault="0026097A" w:rsidP="00BE411E">
      <w:r>
        <w:separator/>
      </w:r>
    </w:p>
  </w:footnote>
  <w:footnote w:type="continuationSeparator" w:id="0">
    <w:p w14:paraId="6818BE28" w14:textId="77777777" w:rsidR="0026097A" w:rsidRDefault="0026097A"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B152C"/>
    <w:multiLevelType w:val="hybridMultilevel"/>
    <w:tmpl w:val="DCAEC03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6"/>
  </w:num>
  <w:num w:numId="8">
    <w:abstractNumId w:val="25"/>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8"/>
  </w:num>
  <w:num w:numId="21">
    <w:abstractNumId w:val="1"/>
  </w:num>
  <w:num w:numId="22">
    <w:abstractNumId w:val="32"/>
  </w:num>
  <w:num w:numId="23">
    <w:abstractNumId w:val="15"/>
  </w:num>
  <w:num w:numId="24">
    <w:abstractNumId w:val="29"/>
  </w:num>
  <w:num w:numId="25">
    <w:abstractNumId w:val="36"/>
  </w:num>
  <w:num w:numId="26">
    <w:abstractNumId w:val="30"/>
  </w:num>
  <w:num w:numId="27">
    <w:abstractNumId w:val="34"/>
  </w:num>
  <w:num w:numId="28">
    <w:abstractNumId w:val="8"/>
  </w:num>
  <w:num w:numId="29">
    <w:abstractNumId w:val="9"/>
  </w:num>
  <w:num w:numId="30">
    <w:abstractNumId w:val="24"/>
  </w:num>
  <w:num w:numId="31">
    <w:abstractNumId w:val="16"/>
  </w:num>
  <w:num w:numId="32">
    <w:abstractNumId w:val="35"/>
  </w:num>
  <w:num w:numId="33">
    <w:abstractNumId w:val="19"/>
  </w:num>
  <w:num w:numId="34">
    <w:abstractNumId w:val="27"/>
  </w:num>
  <w:num w:numId="35">
    <w:abstractNumId w:val="12"/>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0CA"/>
    <w:rsid w:val="000C64A0"/>
    <w:rsid w:val="000C6648"/>
    <w:rsid w:val="000C7298"/>
    <w:rsid w:val="000C75E3"/>
    <w:rsid w:val="000C7E5D"/>
    <w:rsid w:val="000D03B6"/>
    <w:rsid w:val="000D0B1A"/>
    <w:rsid w:val="000D28A5"/>
    <w:rsid w:val="000D332E"/>
    <w:rsid w:val="000D3C9C"/>
    <w:rsid w:val="000D436D"/>
    <w:rsid w:val="000D527E"/>
    <w:rsid w:val="000E0BD4"/>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014C"/>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3099"/>
    <w:rsid w:val="00174A23"/>
    <w:rsid w:val="00175454"/>
    <w:rsid w:val="00176037"/>
    <w:rsid w:val="0017645D"/>
    <w:rsid w:val="00177AD8"/>
    <w:rsid w:val="001816EE"/>
    <w:rsid w:val="00181787"/>
    <w:rsid w:val="00181BF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461"/>
    <w:rsid w:val="001B48DF"/>
    <w:rsid w:val="001B68A4"/>
    <w:rsid w:val="001B72E6"/>
    <w:rsid w:val="001C0E9A"/>
    <w:rsid w:val="001C34F6"/>
    <w:rsid w:val="001C3AB6"/>
    <w:rsid w:val="001C5114"/>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097A"/>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72F2"/>
    <w:rsid w:val="003716C4"/>
    <w:rsid w:val="00374BC0"/>
    <w:rsid w:val="00375152"/>
    <w:rsid w:val="003751F0"/>
    <w:rsid w:val="003764AD"/>
    <w:rsid w:val="003764C4"/>
    <w:rsid w:val="00377016"/>
    <w:rsid w:val="0037795A"/>
    <w:rsid w:val="00380804"/>
    <w:rsid w:val="00380961"/>
    <w:rsid w:val="00380F2B"/>
    <w:rsid w:val="003835B1"/>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3D28"/>
    <w:rsid w:val="003A4448"/>
    <w:rsid w:val="003A4D0B"/>
    <w:rsid w:val="003A4D3C"/>
    <w:rsid w:val="003A57CD"/>
    <w:rsid w:val="003A690E"/>
    <w:rsid w:val="003A6A72"/>
    <w:rsid w:val="003A7087"/>
    <w:rsid w:val="003A7D16"/>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31E6"/>
    <w:rsid w:val="005257B6"/>
    <w:rsid w:val="0052659B"/>
    <w:rsid w:val="00526659"/>
    <w:rsid w:val="00527A4F"/>
    <w:rsid w:val="005305A5"/>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4F7D"/>
    <w:rsid w:val="005C6E03"/>
    <w:rsid w:val="005D078C"/>
    <w:rsid w:val="005D0C62"/>
    <w:rsid w:val="005D0D6B"/>
    <w:rsid w:val="005D0EE6"/>
    <w:rsid w:val="005D180A"/>
    <w:rsid w:val="005D1C94"/>
    <w:rsid w:val="005D2581"/>
    <w:rsid w:val="005D4A27"/>
    <w:rsid w:val="005D5F92"/>
    <w:rsid w:val="005D6B51"/>
    <w:rsid w:val="005D6B91"/>
    <w:rsid w:val="005D6C19"/>
    <w:rsid w:val="005E0879"/>
    <w:rsid w:val="005E0BC0"/>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2DA"/>
    <w:rsid w:val="007243E0"/>
    <w:rsid w:val="00724761"/>
    <w:rsid w:val="00724C0D"/>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AF7"/>
    <w:rsid w:val="007C7658"/>
    <w:rsid w:val="007C78CA"/>
    <w:rsid w:val="007C7C7B"/>
    <w:rsid w:val="007D040A"/>
    <w:rsid w:val="007D1537"/>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5E9"/>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3F19"/>
    <w:rsid w:val="008E444D"/>
    <w:rsid w:val="008E7A0B"/>
    <w:rsid w:val="008E7FC4"/>
    <w:rsid w:val="008F01A4"/>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178BC"/>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6336"/>
    <w:rsid w:val="00957C76"/>
    <w:rsid w:val="00961E56"/>
    <w:rsid w:val="00962AA6"/>
    <w:rsid w:val="00965702"/>
    <w:rsid w:val="00965A85"/>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0F14"/>
    <w:rsid w:val="009C165F"/>
    <w:rsid w:val="009C19D3"/>
    <w:rsid w:val="009C281C"/>
    <w:rsid w:val="009C3A74"/>
    <w:rsid w:val="009C44D0"/>
    <w:rsid w:val="009C49C0"/>
    <w:rsid w:val="009C5277"/>
    <w:rsid w:val="009C5DF4"/>
    <w:rsid w:val="009C6F3C"/>
    <w:rsid w:val="009C7D95"/>
    <w:rsid w:val="009D08D4"/>
    <w:rsid w:val="009D130A"/>
    <w:rsid w:val="009D2A69"/>
    <w:rsid w:val="009D35E5"/>
    <w:rsid w:val="009D4BE8"/>
    <w:rsid w:val="009D59A7"/>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5E5E"/>
    <w:rsid w:val="009F6737"/>
    <w:rsid w:val="009F6CDE"/>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593E"/>
    <w:rsid w:val="00A25E4D"/>
    <w:rsid w:val="00A26819"/>
    <w:rsid w:val="00A2726C"/>
    <w:rsid w:val="00A276F5"/>
    <w:rsid w:val="00A300A0"/>
    <w:rsid w:val="00A3094C"/>
    <w:rsid w:val="00A30FCC"/>
    <w:rsid w:val="00A312C7"/>
    <w:rsid w:val="00A35AA9"/>
    <w:rsid w:val="00A35D24"/>
    <w:rsid w:val="00A35F5F"/>
    <w:rsid w:val="00A411A3"/>
    <w:rsid w:val="00A41ACB"/>
    <w:rsid w:val="00A423B3"/>
    <w:rsid w:val="00A44ADD"/>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2B7"/>
    <w:rsid w:val="00A7276C"/>
    <w:rsid w:val="00A72AA5"/>
    <w:rsid w:val="00A73FD7"/>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59D8"/>
    <w:rsid w:val="00AF12EC"/>
    <w:rsid w:val="00AF1926"/>
    <w:rsid w:val="00AF2F80"/>
    <w:rsid w:val="00AF5755"/>
    <w:rsid w:val="00AF6BA4"/>
    <w:rsid w:val="00AF6D66"/>
    <w:rsid w:val="00B000AA"/>
    <w:rsid w:val="00B00186"/>
    <w:rsid w:val="00B0123E"/>
    <w:rsid w:val="00B020CA"/>
    <w:rsid w:val="00B033BF"/>
    <w:rsid w:val="00B03AAC"/>
    <w:rsid w:val="00B03FDC"/>
    <w:rsid w:val="00B063E8"/>
    <w:rsid w:val="00B10BA6"/>
    <w:rsid w:val="00B10DCF"/>
    <w:rsid w:val="00B118FD"/>
    <w:rsid w:val="00B1293E"/>
    <w:rsid w:val="00B12E26"/>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9B0"/>
    <w:rsid w:val="00C32B8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4180"/>
    <w:rsid w:val="00C7423E"/>
    <w:rsid w:val="00C74595"/>
    <w:rsid w:val="00C7469D"/>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6A7"/>
    <w:rsid w:val="00C967B2"/>
    <w:rsid w:val="00C971BD"/>
    <w:rsid w:val="00CA25D5"/>
    <w:rsid w:val="00CA4BE3"/>
    <w:rsid w:val="00CA6A07"/>
    <w:rsid w:val="00CA6C8A"/>
    <w:rsid w:val="00CA7C6B"/>
    <w:rsid w:val="00CB061D"/>
    <w:rsid w:val="00CB10EE"/>
    <w:rsid w:val="00CB5D6B"/>
    <w:rsid w:val="00CC17D7"/>
    <w:rsid w:val="00CC2F84"/>
    <w:rsid w:val="00CC3634"/>
    <w:rsid w:val="00CC52FE"/>
    <w:rsid w:val="00CC580D"/>
    <w:rsid w:val="00CC6470"/>
    <w:rsid w:val="00CC6DE8"/>
    <w:rsid w:val="00CD0C1F"/>
    <w:rsid w:val="00CD19C5"/>
    <w:rsid w:val="00CD1ABD"/>
    <w:rsid w:val="00CD1D43"/>
    <w:rsid w:val="00CD2BB0"/>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90C"/>
    <w:rsid w:val="00D74C68"/>
    <w:rsid w:val="00D75F48"/>
    <w:rsid w:val="00D760F6"/>
    <w:rsid w:val="00D76423"/>
    <w:rsid w:val="00D76565"/>
    <w:rsid w:val="00D77CC3"/>
    <w:rsid w:val="00D800A3"/>
    <w:rsid w:val="00D81565"/>
    <w:rsid w:val="00D856CF"/>
    <w:rsid w:val="00D86196"/>
    <w:rsid w:val="00D86283"/>
    <w:rsid w:val="00D8645E"/>
    <w:rsid w:val="00D87F70"/>
    <w:rsid w:val="00D90319"/>
    <w:rsid w:val="00D9044B"/>
    <w:rsid w:val="00D9059E"/>
    <w:rsid w:val="00D91087"/>
    <w:rsid w:val="00D9553B"/>
    <w:rsid w:val="00D962A3"/>
    <w:rsid w:val="00D965A7"/>
    <w:rsid w:val="00DA4EC1"/>
    <w:rsid w:val="00DA5230"/>
    <w:rsid w:val="00DA5C09"/>
    <w:rsid w:val="00DA5E68"/>
    <w:rsid w:val="00DA69F6"/>
    <w:rsid w:val="00DA7E10"/>
    <w:rsid w:val="00DB0E41"/>
    <w:rsid w:val="00DB1852"/>
    <w:rsid w:val="00DB2978"/>
    <w:rsid w:val="00DB2D6C"/>
    <w:rsid w:val="00DB5E7B"/>
    <w:rsid w:val="00DB7CB8"/>
    <w:rsid w:val="00DC1018"/>
    <w:rsid w:val="00DC10AF"/>
    <w:rsid w:val="00DC1944"/>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ACA"/>
    <w:rsid w:val="00E14F1D"/>
    <w:rsid w:val="00E15D52"/>
    <w:rsid w:val="00E16D9B"/>
    <w:rsid w:val="00E20AA2"/>
    <w:rsid w:val="00E222AE"/>
    <w:rsid w:val="00E23860"/>
    <w:rsid w:val="00E25DC4"/>
    <w:rsid w:val="00E26BD9"/>
    <w:rsid w:val="00E26CA3"/>
    <w:rsid w:val="00E27471"/>
    <w:rsid w:val="00E315B4"/>
    <w:rsid w:val="00E3161B"/>
    <w:rsid w:val="00E32144"/>
    <w:rsid w:val="00E4057F"/>
    <w:rsid w:val="00E41486"/>
    <w:rsid w:val="00E4234F"/>
    <w:rsid w:val="00E42D02"/>
    <w:rsid w:val="00E4444B"/>
    <w:rsid w:val="00E44A5C"/>
    <w:rsid w:val="00E460F9"/>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4B3E"/>
    <w:rsid w:val="00E9632F"/>
    <w:rsid w:val="00E9684D"/>
    <w:rsid w:val="00E96C48"/>
    <w:rsid w:val="00EA1F13"/>
    <w:rsid w:val="00EA29B0"/>
    <w:rsid w:val="00EA3DE0"/>
    <w:rsid w:val="00EA412D"/>
    <w:rsid w:val="00EA53F3"/>
    <w:rsid w:val="00EA5759"/>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42B2"/>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churb@cidlc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ational.lcms.org/missions-unpacked" TargetMode="External"/><Relationship Id="rId5" Type="http://schemas.openxmlformats.org/officeDocument/2006/relationships/webSettings" Target="webSettings.xml"/><Relationship Id="rId10" Type="http://schemas.openxmlformats.org/officeDocument/2006/relationships/hyperlink" Target="mailto:kschurb@cidlcms.org" TargetMode="External"/><Relationship Id="rId4" Type="http://schemas.openxmlformats.org/officeDocument/2006/relationships/settings" Target="settings.xml"/><Relationship Id="rId9" Type="http://schemas.openxmlformats.org/officeDocument/2006/relationships/hyperlink" Target="(http://www.cidlcms.org/events-2022-district-conven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5659</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31</cp:revision>
  <cp:lastPrinted>2022-01-05T18:43:00Z</cp:lastPrinted>
  <dcterms:created xsi:type="dcterms:W3CDTF">2022-01-05T17:01:00Z</dcterms:created>
  <dcterms:modified xsi:type="dcterms:W3CDTF">2022-01-06T15:05:00Z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